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8D" w:rsidRDefault="00160CAB">
      <w:r w:rsidRPr="00160CAB"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633.1pt" o:ole="">
            <v:imagedata r:id="rId5" o:title=""/>
          </v:shape>
          <o:OLEObject Type="Embed" ProgID="AcroExch.Document.DC" ShapeID="_x0000_i1025" DrawAspect="Content" ObjectID="_1701506031" r:id="rId6"/>
        </w:object>
      </w:r>
    </w:p>
    <w:p w:rsidR="00160CAB" w:rsidRDefault="00160CAB"/>
    <w:p w:rsidR="00160CAB" w:rsidRDefault="00160CAB"/>
    <w:p w:rsidR="00160CAB" w:rsidRDefault="00160CAB"/>
    <w:tbl>
      <w:tblPr>
        <w:tblStyle w:val="a6"/>
        <w:tblW w:w="9572" w:type="dxa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0D4CD0" w:rsidRPr="000D4CD0" w:rsidTr="00AB5990">
        <w:trPr>
          <w:jc w:val="right"/>
        </w:trPr>
        <w:tc>
          <w:tcPr>
            <w:tcW w:w="4786" w:type="dxa"/>
          </w:tcPr>
          <w:p w:rsidR="000D4CD0" w:rsidRPr="000D4CD0" w:rsidRDefault="000D4CD0" w:rsidP="000D4CD0">
            <w:pPr>
              <w:spacing w:after="0" w:line="240" w:lineRule="auto"/>
              <w:ind w:left="-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</w:t>
            </w:r>
          </w:p>
          <w:p w:rsidR="000D4CD0" w:rsidRPr="000D4CD0" w:rsidRDefault="000D4CD0" w:rsidP="000D4CD0">
            <w:pPr>
              <w:spacing w:after="0" w:line="240" w:lineRule="auto"/>
              <w:ind w:left="-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Решением Педагогического совета</w:t>
            </w:r>
          </w:p>
          <w:p w:rsidR="000D4CD0" w:rsidRPr="000D4CD0" w:rsidRDefault="000D4CD0" w:rsidP="000D4CD0">
            <w:pPr>
              <w:spacing w:after="0" w:line="240" w:lineRule="auto"/>
              <w:ind w:left="-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ЦРР - </w:t>
            </w:r>
            <w:r w:rsidR="00677091">
              <w:rPr>
                <w:rFonts w:ascii="Times New Roman" w:hAnsi="Times New Roman" w:cs="Times New Roman"/>
                <w:sz w:val="20"/>
                <w:szCs w:val="20"/>
              </w:rPr>
              <w:t>Детский сад № 56</w:t>
            </w: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4CD0" w:rsidRPr="000D4CD0" w:rsidRDefault="000D4CD0" w:rsidP="000D4CD0">
            <w:pPr>
              <w:spacing w:after="0" w:line="240" w:lineRule="auto"/>
              <w:ind w:left="-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Протокол №______________</w:t>
            </w:r>
          </w:p>
          <w:p w:rsidR="000D4CD0" w:rsidRPr="000D4CD0" w:rsidRDefault="000D4CD0" w:rsidP="000D4CD0">
            <w:pPr>
              <w:spacing w:after="0" w:line="240" w:lineRule="auto"/>
              <w:ind w:left="-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от «___»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786" w:type="dxa"/>
          </w:tcPr>
          <w:p w:rsidR="000D4CD0" w:rsidRPr="000D4CD0" w:rsidRDefault="000D4CD0" w:rsidP="000D4CD0">
            <w:pPr>
              <w:tabs>
                <w:tab w:val="left" w:pos="1134"/>
              </w:tabs>
              <w:spacing w:after="0" w:line="240" w:lineRule="auto"/>
              <w:ind w:left="1134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D4CD0" w:rsidRPr="000D4CD0" w:rsidRDefault="000D4CD0" w:rsidP="000D4CD0">
            <w:pPr>
              <w:tabs>
                <w:tab w:val="left" w:pos="1134"/>
              </w:tabs>
              <w:spacing w:after="0" w:line="240" w:lineRule="auto"/>
              <w:ind w:left="1134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0D4CD0" w:rsidRPr="000D4CD0" w:rsidRDefault="000D4CD0" w:rsidP="000D4CD0">
            <w:pPr>
              <w:tabs>
                <w:tab w:val="left" w:pos="1134"/>
              </w:tabs>
              <w:spacing w:after="0" w:line="240" w:lineRule="auto"/>
              <w:ind w:left="1134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ЦРР - </w:t>
            </w:r>
            <w:r w:rsidR="00B4768D">
              <w:rPr>
                <w:rFonts w:ascii="Times New Roman" w:hAnsi="Times New Roman" w:cs="Times New Roman"/>
                <w:sz w:val="20"/>
                <w:szCs w:val="20"/>
              </w:rPr>
              <w:t>Детский сад № 56</w:t>
            </w: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4CD0" w:rsidRPr="000D4CD0" w:rsidRDefault="000D4CD0" w:rsidP="000D4CD0">
            <w:pPr>
              <w:tabs>
                <w:tab w:val="left" w:pos="1134"/>
              </w:tabs>
              <w:spacing w:after="0" w:line="240" w:lineRule="auto"/>
              <w:ind w:left="1134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Н.Н.Самойлес</w:t>
            </w:r>
            <w:proofErr w:type="spellEnd"/>
          </w:p>
          <w:p w:rsidR="000D4CD0" w:rsidRPr="000D4CD0" w:rsidRDefault="000D4CD0" w:rsidP="000D4CD0">
            <w:pPr>
              <w:tabs>
                <w:tab w:val="left" w:pos="1134"/>
              </w:tabs>
              <w:spacing w:after="0" w:line="240" w:lineRule="auto"/>
              <w:ind w:left="1134" w:firstLine="567"/>
              <w:jc w:val="right"/>
              <w:rPr>
                <w:rFonts w:ascii="Times New Roman" w:hAnsi="Times New Roman" w:cs="Times New Roman"/>
              </w:rPr>
            </w:pP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«__»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 2021</w:t>
            </w:r>
            <w:r w:rsidRPr="000D4C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0D4CD0" w:rsidRDefault="000D4CD0" w:rsidP="000D4CD0">
      <w:pPr>
        <w:tabs>
          <w:tab w:val="left" w:pos="1134"/>
        </w:tabs>
        <w:spacing w:after="0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CD0" w:rsidRPr="000D4CD0" w:rsidRDefault="000D4CD0" w:rsidP="000D4CD0">
      <w:pPr>
        <w:tabs>
          <w:tab w:val="left" w:pos="1134"/>
        </w:tabs>
        <w:spacing w:after="0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CD0" w:rsidRPr="000D4CD0" w:rsidRDefault="000D4CD0" w:rsidP="000D4CD0">
      <w:pPr>
        <w:tabs>
          <w:tab w:val="left" w:pos="1134"/>
        </w:tabs>
        <w:spacing w:after="0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CD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D4CD0" w:rsidRPr="000D4CD0" w:rsidRDefault="000D4CD0" w:rsidP="000D4CD0">
      <w:pPr>
        <w:tabs>
          <w:tab w:val="left" w:pos="1134"/>
        </w:tabs>
        <w:spacing w:after="0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CD0">
        <w:rPr>
          <w:rFonts w:ascii="Times New Roman" w:hAnsi="Times New Roman" w:cs="Times New Roman"/>
          <w:b/>
          <w:sz w:val="32"/>
          <w:szCs w:val="32"/>
        </w:rPr>
        <w:t>о методической службе</w:t>
      </w:r>
    </w:p>
    <w:p w:rsidR="000D4CD0" w:rsidRPr="000D4CD0" w:rsidRDefault="000D4CD0" w:rsidP="000D4CD0">
      <w:pPr>
        <w:tabs>
          <w:tab w:val="left" w:pos="1134"/>
        </w:tabs>
        <w:spacing w:after="0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CD0">
        <w:rPr>
          <w:rFonts w:ascii="Times New Roman" w:hAnsi="Times New Roman" w:cs="Times New Roman"/>
          <w:b/>
          <w:sz w:val="32"/>
          <w:szCs w:val="32"/>
        </w:rPr>
        <w:t>МБДОУ «</w:t>
      </w:r>
      <w:r w:rsidR="0067459C">
        <w:rPr>
          <w:rFonts w:ascii="Times New Roman" w:hAnsi="Times New Roman" w:cs="Times New Roman"/>
          <w:b/>
          <w:sz w:val="32"/>
          <w:szCs w:val="32"/>
        </w:rPr>
        <w:t>ЦРР - Детский сад № 56</w:t>
      </w:r>
      <w:r w:rsidRPr="000D4CD0">
        <w:rPr>
          <w:rFonts w:ascii="Times New Roman" w:hAnsi="Times New Roman" w:cs="Times New Roman"/>
          <w:b/>
          <w:sz w:val="32"/>
          <w:szCs w:val="32"/>
        </w:rPr>
        <w:t>»</w:t>
      </w:r>
    </w:p>
    <w:p w:rsidR="000D4CD0" w:rsidRPr="000D4CD0" w:rsidRDefault="000D4CD0" w:rsidP="000D4CD0">
      <w:pPr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Методическая служба в МБДОУ «</w:t>
      </w:r>
      <w:r>
        <w:rPr>
          <w:rFonts w:ascii="Times New Roman" w:hAnsi="Times New Roman" w:cs="Times New Roman"/>
          <w:sz w:val="24"/>
          <w:szCs w:val="24"/>
        </w:rPr>
        <w:t xml:space="preserve">ЦРР - </w:t>
      </w:r>
      <w:r w:rsidR="00677091">
        <w:rPr>
          <w:rFonts w:ascii="Times New Roman" w:hAnsi="Times New Roman" w:cs="Times New Roman"/>
          <w:sz w:val="24"/>
          <w:szCs w:val="24"/>
        </w:rPr>
        <w:t>Детский сад №56</w:t>
      </w:r>
      <w:r w:rsidRPr="000D4CD0">
        <w:rPr>
          <w:rFonts w:ascii="Times New Roman" w:hAnsi="Times New Roman" w:cs="Times New Roman"/>
          <w:sz w:val="24"/>
          <w:szCs w:val="24"/>
        </w:rPr>
        <w:t>» (далее ДОУ) в соответствии с Федеральным законом «Об образовании в Российской Федерации» № 273-ФЗ, реализуя принципы государственной политики в области образования, призвана обеспечить:</w:t>
      </w:r>
    </w:p>
    <w:p w:rsidR="000D4CD0" w:rsidRPr="000D4CD0" w:rsidRDefault="000D4CD0" w:rsidP="000D4CD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 xml:space="preserve">реализацию в ДОУ федерального государственного образовательного стандарта дошкольного образования (далее ФГОС </w:t>
      </w:r>
      <w:proofErr w:type="gramStart"/>
      <w:r w:rsidRPr="000D4C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4CD0">
        <w:rPr>
          <w:rFonts w:ascii="Times New Roman" w:hAnsi="Times New Roman" w:cs="Times New Roman"/>
          <w:sz w:val="24"/>
          <w:szCs w:val="24"/>
        </w:rPr>
        <w:t>);</w:t>
      </w:r>
    </w:p>
    <w:p w:rsidR="000D4CD0" w:rsidRPr="000D4CD0" w:rsidRDefault="000D4CD0" w:rsidP="000D4CD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приоритета общечеловеческих ценностей, жизни и здоровья человека,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0D4CD0" w:rsidRPr="000D4CD0" w:rsidRDefault="000D4CD0" w:rsidP="000D4CD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адаптацию  ДОУ к  социальному  заказу  и  особенностям  развития воспитанников;</w:t>
      </w:r>
    </w:p>
    <w:p w:rsidR="000D4CD0" w:rsidRPr="000D4CD0" w:rsidRDefault="000D4CD0" w:rsidP="000D4CD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предоставление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0D4CD0" w:rsidRPr="000D4CD0" w:rsidRDefault="000D4CD0" w:rsidP="000D4CD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демократизацию управления образовательным процессом, закрепление государственно-общественного характера управления образовательным учреждением.</w:t>
      </w: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Методическая служба создает условия для формирования и развития профессиональных компетенций педагогов, повышения их профессионального мастерства.</w:t>
      </w: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0D4CD0" w:rsidRPr="000D4CD0" w:rsidRDefault="000D4CD0" w:rsidP="000D4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четкое распределение полномочий, прав и обязанностей;</w:t>
      </w:r>
    </w:p>
    <w:p w:rsidR="000D4CD0" w:rsidRPr="000D4CD0" w:rsidRDefault="000D4CD0" w:rsidP="000D4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0D4CD0" w:rsidRPr="000D4CD0" w:rsidRDefault="000D4CD0" w:rsidP="000D4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использование теоретических подходов, разработанных наукой, а также эффективного опыта деятельности педагогов для построения общей системы методической работы.</w:t>
      </w:r>
    </w:p>
    <w:p w:rsidR="000D4CD0" w:rsidRPr="000D4CD0" w:rsidRDefault="000D4CD0" w:rsidP="000D4CD0">
      <w:pPr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Цели и задачи методической службы:</w:t>
      </w: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Целями методической службы являются:</w:t>
      </w:r>
    </w:p>
    <w:p w:rsidR="000D4CD0" w:rsidRPr="000D4CD0" w:rsidRDefault="000D4CD0" w:rsidP="000D4CD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реализация государственной образовательной политики в рамках образовательного процесса;</w:t>
      </w:r>
    </w:p>
    <w:p w:rsidR="000D4CD0" w:rsidRPr="000D4CD0" w:rsidRDefault="000D4CD0" w:rsidP="000D4CD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создание условий для эффективного развития ДОУ;</w:t>
      </w:r>
    </w:p>
    <w:p w:rsidR="000D4CD0" w:rsidRPr="000D4CD0" w:rsidRDefault="000D4CD0" w:rsidP="000D4CD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обеспечение качества образовательных услуг в ДОУ, адекватных его статусу.</w:t>
      </w: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Задачи методической службы: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повышения профессиональной компетентности, роста педагогического мастерства и развития творческого потенциала каждого педагога;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организация активного участия педагогов в планировании, разработке и реализации программ, в инновационных процессах;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проведение мониторинговых процедур для объективного анализа развития ДОУ и достигнутых результатов;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сплочение педагогов, создание коллектива единомышленников;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обеспечение режима развития ДОУ;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и качества образовательного процесса;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осуществление контроля выполнения требований ФГОС ДО и реализации образовательной программы ДОУ;</w:t>
      </w:r>
    </w:p>
    <w:p w:rsidR="000D4CD0" w:rsidRPr="000D4CD0" w:rsidRDefault="000D4CD0" w:rsidP="000D4CD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осуществление взаимодействия со структурами муниципальной методической службы, родителями (законными представителями) воспитанников, учреждениями культуры и образовательными учреждениями.</w:t>
      </w:r>
    </w:p>
    <w:p w:rsidR="000D4CD0" w:rsidRPr="000D4CD0" w:rsidRDefault="000D4CD0" w:rsidP="000D4CD0">
      <w:pPr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Направления деятельности методической службы</w:t>
      </w:r>
    </w:p>
    <w:p w:rsidR="000D4CD0" w:rsidRPr="000D4CD0" w:rsidRDefault="000D4CD0" w:rsidP="000D4CD0">
      <w:pPr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0D4CD0" w:rsidRPr="000D4CD0" w:rsidRDefault="000D4CD0" w:rsidP="000D4CD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анализ собственной деятельности и работы всего педагогического коллектива;</w:t>
      </w:r>
    </w:p>
    <w:p w:rsidR="000D4CD0" w:rsidRPr="000D4CD0" w:rsidRDefault="000D4CD0" w:rsidP="000D4CD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вычленение факторов и условий, положительно или отрицательно влияющих на конечные результаты деятельности;</w:t>
      </w:r>
    </w:p>
    <w:p w:rsidR="000D4CD0" w:rsidRPr="000D4CD0" w:rsidRDefault="000D4CD0" w:rsidP="000D4CD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оценка качества педагогического процесса в целом, формулирование общих и частных задач;</w:t>
      </w:r>
    </w:p>
    <w:p w:rsidR="000D4CD0" w:rsidRPr="000D4CD0" w:rsidRDefault="000D4CD0" w:rsidP="000D4CD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анализ актуальных и перспективных потребностей воспитанников и их родителей (законных представителей) в образовательных услугах;</w:t>
      </w:r>
    </w:p>
    <w:p w:rsidR="000D4CD0" w:rsidRPr="000D4CD0" w:rsidRDefault="000D4CD0" w:rsidP="000D4CD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анализ ресурсов и поиск перспективных идей для развития ДОУ;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мониторинг профессиональных и информационных потребностей педагогов;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выявление затруднений дидактического и методического характера;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0D4CD0" w:rsidRPr="000D4CD0" w:rsidRDefault="000D4CD0" w:rsidP="000D4CD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Информационная деятельность: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сбор и обработка информации о результатах воспитательно-образовательной работы педагогов;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создание базы данных о педагогических работниках;</w:t>
      </w:r>
    </w:p>
    <w:p w:rsidR="000D4CD0" w:rsidRPr="000D4CD0" w:rsidRDefault="000D4CD0" w:rsidP="000D4C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ознакомление педагогических работников ДОУ с новинками педагогической, психологической, методической и научно-популярной литературы;</w:t>
      </w:r>
    </w:p>
    <w:p w:rsidR="000D4CD0" w:rsidRPr="000D4CD0" w:rsidRDefault="000D4CD0" w:rsidP="000D4C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информирование педагогов о новых направлениях в развитии дошкольного образования, нормативных и локальных актах.</w:t>
      </w:r>
    </w:p>
    <w:p w:rsidR="000D4CD0" w:rsidRPr="000D4CD0" w:rsidRDefault="000D4CD0" w:rsidP="000D4CD0">
      <w:pPr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3.3. Проектировочная деятельность:</w:t>
      </w:r>
    </w:p>
    <w:p w:rsidR="000D4CD0" w:rsidRPr="000D4CD0" w:rsidRDefault="000D4CD0" w:rsidP="000D4C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определение целей и задач деятельности ДОУ;</w:t>
      </w:r>
    </w:p>
    <w:p w:rsidR="000D4CD0" w:rsidRPr="000D4CD0" w:rsidRDefault="000D4CD0" w:rsidP="000D4C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проектирование содержания образования, определение методов, средств и организационных форм воспитания и развития дошкольников;</w:t>
      </w:r>
    </w:p>
    <w:p w:rsidR="000D4CD0" w:rsidRPr="000D4CD0" w:rsidRDefault="000D4CD0" w:rsidP="000D4C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проектирование процессов развития ДОУ;</w:t>
      </w:r>
    </w:p>
    <w:p w:rsidR="000D4CD0" w:rsidRPr="000D4CD0" w:rsidRDefault="000D4CD0" w:rsidP="000D4C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проектирование результатов инновационной деятельности;</w:t>
      </w:r>
    </w:p>
    <w:p w:rsidR="000D4CD0" w:rsidRPr="000D4CD0" w:rsidRDefault="000D4CD0" w:rsidP="000D4C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lastRenderedPageBreak/>
        <w:t>планирование деятельности ДОУ на месяц (план на месяц), год (годовой план), 5 лет (программа развития ДОУ).</w:t>
      </w:r>
    </w:p>
    <w:p w:rsidR="000D4CD0" w:rsidRPr="000D4CD0" w:rsidRDefault="000D4CD0" w:rsidP="000D4CD0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деятельность: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аттестации;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планирование и организация повышения квалификации и профессиональной переподготовки педагогов ДОУ, оказание им информационно-методической помощи в системе непрерывного образования;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организация и проведение мастер-классов, конкурсов и других форм работы с педагогами;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участие в разработке программы развития ДОУ;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руководство инновационной деятельностью педагогов, поиск перспективных возможностей в области инновационной деятельности;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методическое сопровождение подготовки педагогов к участию в конкурсах профессионального мастерства;</w:t>
      </w:r>
    </w:p>
    <w:p w:rsidR="000D4CD0" w:rsidRPr="000D4CD0" w:rsidRDefault="000D4CD0" w:rsidP="000D4C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изучение, обобщение и распространение эффективного педагогического опыта воспитателей и специалистов;</w:t>
      </w:r>
    </w:p>
    <w:p w:rsidR="000D4CD0" w:rsidRPr="000D4CD0" w:rsidRDefault="000D4CD0" w:rsidP="000D4C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взаимодействие и координация методической деятельности с МАУ ЗАТО Северск «РЦО», ОГБУ «РЦРО», ТОИПКРО и др</w:t>
      </w:r>
      <w:proofErr w:type="gramStart"/>
      <w:r w:rsidRPr="000D4CD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4CD0">
        <w:rPr>
          <w:rFonts w:ascii="Times New Roman" w:hAnsi="Times New Roman" w:cs="Times New Roman"/>
          <w:sz w:val="24"/>
          <w:szCs w:val="24"/>
        </w:rPr>
        <w:t>рганизациями.</w:t>
      </w:r>
    </w:p>
    <w:p w:rsidR="000D4CD0" w:rsidRPr="000D4CD0" w:rsidRDefault="000D4CD0" w:rsidP="000D4C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консультирование педагогов ДОУ и родителей по вопросам воспитания и развития детей.</w:t>
      </w:r>
    </w:p>
    <w:p w:rsidR="000D4CD0" w:rsidRPr="000D4CD0" w:rsidRDefault="000D4CD0" w:rsidP="000D4CD0">
      <w:pPr>
        <w:pStyle w:val="a4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Структура методической службы</w:t>
      </w:r>
    </w:p>
    <w:p w:rsidR="000D4CD0" w:rsidRPr="000D4CD0" w:rsidRDefault="000D4CD0" w:rsidP="000D4CD0">
      <w:pPr>
        <w:pStyle w:val="a4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4.1 Методическая служба – профессиональный орган, осуществляющий руководство методической деятельностью педагогического коллектива ДОУ. Методическая служба состоит из должностных лиц (заместитель заведующего по воспитательно-методическо</w:t>
      </w:r>
      <w:r w:rsidR="0049348F">
        <w:rPr>
          <w:rFonts w:ascii="Times New Roman" w:hAnsi="Times New Roman" w:cs="Times New Roman"/>
          <w:sz w:val="24"/>
          <w:szCs w:val="24"/>
        </w:rPr>
        <w:t>й работе, старший воспитатель</w:t>
      </w:r>
      <w:r w:rsidRPr="000D4CD0">
        <w:rPr>
          <w:rFonts w:ascii="Times New Roman" w:hAnsi="Times New Roman" w:cs="Times New Roman"/>
          <w:sz w:val="24"/>
          <w:szCs w:val="24"/>
        </w:rPr>
        <w:t>), а также  методических объединений и временных творческих коллективов педагогов.</w:t>
      </w:r>
    </w:p>
    <w:p w:rsidR="000D4CD0" w:rsidRPr="000D4CD0" w:rsidRDefault="000D4CD0" w:rsidP="000D4CD0">
      <w:pPr>
        <w:pStyle w:val="a4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 xml:space="preserve">4.2. Методические объединения педагогов создаются в ДОУ по профессиональным интересам педагогов; работа методических объединений направлена на практическое взаимодействие педагогов, выработку единых педагогических требований к реализации федерального государственного образовательного стандарта дошкольного образования, выявление затруднений в деятельности педагогов. </w:t>
      </w:r>
    </w:p>
    <w:p w:rsidR="000D4CD0" w:rsidRPr="000D4CD0" w:rsidRDefault="000D4CD0" w:rsidP="000D4CD0">
      <w:pPr>
        <w:pStyle w:val="a4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 xml:space="preserve">         Деятельность методических объединений регламентируется «Положением о методическом объединении МБДОУ «</w:t>
      </w:r>
      <w:r w:rsidR="0087470E">
        <w:rPr>
          <w:rFonts w:ascii="Times New Roman" w:hAnsi="Times New Roman" w:cs="Times New Roman"/>
          <w:sz w:val="24"/>
          <w:szCs w:val="24"/>
        </w:rPr>
        <w:t>ЦРР - Детский сад № 56</w:t>
      </w:r>
      <w:r w:rsidRPr="000D4CD0">
        <w:rPr>
          <w:rFonts w:ascii="Times New Roman" w:hAnsi="Times New Roman" w:cs="Times New Roman"/>
          <w:sz w:val="24"/>
          <w:szCs w:val="24"/>
        </w:rPr>
        <w:t>».</w:t>
      </w:r>
    </w:p>
    <w:p w:rsidR="000D4CD0" w:rsidRPr="000D4CD0" w:rsidRDefault="000D4CD0" w:rsidP="000D4CD0">
      <w:pPr>
        <w:pStyle w:val="a4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4.3. Временные творческие коллективы, проблемные, проектные и модульные группы создаются по инициативе педагогов, руководителей с целью выявления, изучения, обобщения эффективного опыта и решения проблем развития дошкольного учреждения, а также для разработки инновационных программ, организации мониторинговой деятельности, изучения социальных запросов.</w:t>
      </w:r>
    </w:p>
    <w:p w:rsidR="000D4CD0" w:rsidRPr="000D4CD0" w:rsidRDefault="000D4CD0" w:rsidP="000D4C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Постоянная творческая группа педагогов</w:t>
      </w:r>
      <w:r w:rsidRPr="000D4CD0">
        <w:rPr>
          <w:rFonts w:ascii="Times New Roman" w:hAnsi="Times New Roman" w:cs="Times New Roman"/>
          <w:sz w:val="24"/>
          <w:szCs w:val="24"/>
        </w:rPr>
        <w:t xml:space="preserve"> – добровольное профессиональное объединение педагогов, заинтересованных в совместном педагогическом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</w:t>
      </w:r>
    </w:p>
    <w:p w:rsidR="000D4CD0" w:rsidRDefault="000D4CD0" w:rsidP="0087470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Временные творческие группы педагогов </w:t>
      </w:r>
      <w:r w:rsidRPr="000D4CD0">
        <w:rPr>
          <w:rFonts w:ascii="Times New Roman" w:hAnsi="Times New Roman" w:cs="Times New Roman"/>
          <w:sz w:val="24"/>
          <w:szCs w:val="24"/>
        </w:rPr>
        <w:t>– добровольное профессиональное объединение педагогов. Созданы для решения конкретной проблемы на период ее решения.</w:t>
      </w:r>
      <w:bookmarkStart w:id="0" w:name="_GoBack"/>
      <w:bookmarkEnd w:id="0"/>
    </w:p>
    <w:p w:rsidR="0087470E" w:rsidRPr="0087470E" w:rsidRDefault="0087470E" w:rsidP="0087470E">
      <w:pPr>
        <w:pStyle w:val="a4"/>
        <w:tabs>
          <w:tab w:val="left" w:pos="1134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Формы проведения методических мероприятий: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 xml:space="preserve">Семинары </w:t>
      </w:r>
      <w:r w:rsidRPr="000D4CD0">
        <w:rPr>
          <w:rFonts w:ascii="Times New Roman" w:hAnsi="Times New Roman" w:cs="Times New Roman"/>
          <w:sz w:val="24"/>
          <w:szCs w:val="24"/>
        </w:rPr>
        <w:t>– групповые занятия по определенному плану под руководством опытных педагогов, специалистов, теоретическое обучение педагогов с решением задач по актуальным проблемам.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 xml:space="preserve">Тематические семинары </w:t>
      </w:r>
      <w:r w:rsidRPr="000D4CD0">
        <w:rPr>
          <w:rFonts w:ascii="Times New Roman" w:hAnsi="Times New Roman" w:cs="Times New Roman"/>
          <w:sz w:val="24"/>
          <w:szCs w:val="24"/>
        </w:rPr>
        <w:t>– организуются с целью более углубленного погружения в тему, совершенствования умений и навыков. Их проведение поручается педагогам, работающим по данным тематикам, специалистам ДОУ.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 xml:space="preserve">Семинар-практикум </w:t>
      </w:r>
      <w:r w:rsidRPr="000D4CD0">
        <w:rPr>
          <w:rFonts w:ascii="Times New Roman" w:hAnsi="Times New Roman" w:cs="Times New Roman"/>
          <w:sz w:val="24"/>
          <w:szCs w:val="24"/>
        </w:rPr>
        <w:t>– форма работы, направленная на повышение уровня практических навыков педагогов, необходимых в работе с детьми.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 w:rsidRPr="000D4CD0">
        <w:rPr>
          <w:rFonts w:ascii="Times New Roman" w:hAnsi="Times New Roman" w:cs="Times New Roman"/>
          <w:sz w:val="24"/>
          <w:szCs w:val="24"/>
        </w:rPr>
        <w:t>– теоретическое изучение и объяснение материала, носят рекомендательный характер с целью повышения профессионального мастерства.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CD0">
        <w:rPr>
          <w:rFonts w:ascii="Times New Roman" w:hAnsi="Times New Roman" w:cs="Times New Roman"/>
          <w:b/>
          <w:sz w:val="24"/>
          <w:szCs w:val="24"/>
        </w:rPr>
        <w:t>Педчас</w:t>
      </w:r>
      <w:proofErr w:type="spellEnd"/>
      <w:r w:rsidRPr="000D4CD0">
        <w:rPr>
          <w:rFonts w:ascii="Times New Roman" w:hAnsi="Times New Roman" w:cs="Times New Roman"/>
          <w:sz w:val="24"/>
          <w:szCs w:val="24"/>
        </w:rPr>
        <w:t xml:space="preserve"> – краткое изложение организационных вопросов.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Смотр, смотр-конкурс</w:t>
      </w:r>
      <w:r w:rsidRPr="000D4CD0">
        <w:rPr>
          <w:rFonts w:ascii="Times New Roman" w:hAnsi="Times New Roman" w:cs="Times New Roman"/>
          <w:sz w:val="24"/>
          <w:szCs w:val="24"/>
        </w:rPr>
        <w:t xml:space="preserve"> – соревнование, соискательство нескольких лиц в определенной области. Цель – выделить наиболее выдающегося (или </w:t>
      </w:r>
      <w:proofErr w:type="gramStart"/>
      <w:r w:rsidRPr="000D4CD0"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 w:rsidRPr="000D4CD0">
        <w:rPr>
          <w:rFonts w:ascii="Times New Roman" w:hAnsi="Times New Roman" w:cs="Times New Roman"/>
          <w:sz w:val="24"/>
          <w:szCs w:val="24"/>
        </w:rPr>
        <w:t>) конкурсанта – претендента на победу. Конкурс может проходить в несколько этапов.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Неделя творчества, коллективный просмотр</w:t>
      </w:r>
      <w:r w:rsidRPr="000D4CD0">
        <w:rPr>
          <w:rFonts w:ascii="Times New Roman" w:hAnsi="Times New Roman" w:cs="Times New Roman"/>
          <w:sz w:val="24"/>
          <w:szCs w:val="24"/>
        </w:rPr>
        <w:t xml:space="preserve"> – демонстрация эффективных приемов и технологий в практической деятельности с детьми.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0D4CD0">
        <w:rPr>
          <w:rFonts w:ascii="Times New Roman" w:hAnsi="Times New Roman" w:cs="Times New Roman"/>
          <w:sz w:val="24"/>
          <w:szCs w:val="24"/>
        </w:rPr>
        <w:t xml:space="preserve"> – дает возможность установить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воспитателя, стать свидетелем педагогического творчества.</w:t>
      </w:r>
    </w:p>
    <w:p w:rsidR="000D4CD0" w:rsidRPr="000D4CD0" w:rsidRDefault="000D4CD0" w:rsidP="000D4CD0">
      <w:pPr>
        <w:pStyle w:val="a4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D0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67459C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59C">
        <w:rPr>
          <w:rFonts w:ascii="Times New Roman" w:hAnsi="Times New Roman" w:cs="Times New Roman"/>
          <w:sz w:val="24"/>
          <w:szCs w:val="24"/>
        </w:rPr>
        <w:t>Объединения педагогов руководствуются «Положением о методическом объединении МБДОУ «</w:t>
      </w:r>
      <w:r w:rsidR="0087470E" w:rsidRPr="0067459C">
        <w:rPr>
          <w:rFonts w:ascii="Times New Roman" w:hAnsi="Times New Roman" w:cs="Times New Roman"/>
          <w:sz w:val="24"/>
          <w:szCs w:val="24"/>
        </w:rPr>
        <w:t>ЦРР - Детский сад № 56</w:t>
      </w:r>
      <w:r w:rsidRPr="0067459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D4CD0" w:rsidRPr="0067459C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59C">
        <w:rPr>
          <w:rFonts w:ascii="Times New Roman" w:hAnsi="Times New Roman" w:cs="Times New Roman"/>
          <w:sz w:val="24"/>
          <w:szCs w:val="24"/>
        </w:rPr>
        <w:t>Заседания всех форм методической службы оформляются в виде протоколов, которые ведут секретари методических объединений, творческих групп.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Ответственность за делопроизводство возлагается на руководителя методического объединения, творческой группы.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 xml:space="preserve">Общее руководство методической службой возлагается на </w:t>
      </w:r>
      <w:proofErr w:type="gramStart"/>
      <w:r w:rsidRPr="000D4CD0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Pr="000D4CD0"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воспитательно-методической работе.</w:t>
      </w:r>
    </w:p>
    <w:p w:rsidR="000D4CD0" w:rsidRPr="000D4CD0" w:rsidRDefault="000D4CD0" w:rsidP="000D4CD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D0">
        <w:rPr>
          <w:rFonts w:ascii="Times New Roman" w:hAnsi="Times New Roman" w:cs="Times New Roman"/>
          <w:sz w:val="24"/>
          <w:szCs w:val="24"/>
        </w:rPr>
        <w:t>Документы методической службы хранятся 5 лет.</w:t>
      </w:r>
    </w:p>
    <w:p w:rsidR="000D4CD0" w:rsidRPr="000D4CD0" w:rsidRDefault="000D4CD0" w:rsidP="000D4CD0">
      <w:pPr>
        <w:tabs>
          <w:tab w:val="left" w:pos="1134"/>
        </w:tabs>
        <w:ind w:left="1134" w:firstLine="567"/>
        <w:rPr>
          <w:rFonts w:ascii="Times New Roman" w:hAnsi="Times New Roman" w:cs="Times New Roman"/>
          <w:sz w:val="24"/>
          <w:szCs w:val="24"/>
        </w:rPr>
      </w:pPr>
    </w:p>
    <w:p w:rsidR="000D4CD0" w:rsidRPr="000D4CD0" w:rsidRDefault="000D4CD0" w:rsidP="000D4CD0">
      <w:pPr>
        <w:tabs>
          <w:tab w:val="left" w:pos="1134"/>
        </w:tabs>
        <w:ind w:left="1134" w:right="880" w:firstLine="567"/>
        <w:jc w:val="both"/>
        <w:rPr>
          <w:rFonts w:ascii="Times New Roman" w:hAnsi="Times New Roman" w:cs="Times New Roman"/>
        </w:rPr>
      </w:pPr>
    </w:p>
    <w:p w:rsidR="006C4290" w:rsidRPr="000D4CD0" w:rsidRDefault="006C4290">
      <w:pPr>
        <w:rPr>
          <w:rFonts w:ascii="Times New Roman" w:hAnsi="Times New Roman" w:cs="Times New Roman"/>
        </w:rPr>
      </w:pPr>
    </w:p>
    <w:sectPr w:rsidR="006C4290" w:rsidRPr="000D4CD0" w:rsidSect="00300F1E">
      <w:pgSz w:w="11900" w:h="16838"/>
      <w:pgMar w:top="1138" w:right="846" w:bottom="1440" w:left="851" w:header="0" w:footer="0" w:gutter="0"/>
      <w:cols w:space="720" w:equalWidth="0">
        <w:col w:w="102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AF"/>
    <w:multiLevelType w:val="hybridMultilevel"/>
    <w:tmpl w:val="ABE29920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0B9C05CF"/>
    <w:multiLevelType w:val="hybridMultilevel"/>
    <w:tmpl w:val="1BE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800"/>
    <w:multiLevelType w:val="hybridMultilevel"/>
    <w:tmpl w:val="358E0DC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0FA25F8B"/>
    <w:multiLevelType w:val="hybridMultilevel"/>
    <w:tmpl w:val="1F80FA5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236C0FF5"/>
    <w:multiLevelType w:val="hybridMultilevel"/>
    <w:tmpl w:val="991EAEA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2D6658E4"/>
    <w:multiLevelType w:val="hybridMultilevel"/>
    <w:tmpl w:val="D4D21A5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52513E6"/>
    <w:multiLevelType w:val="multilevel"/>
    <w:tmpl w:val="35EC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>
    <w:nsid w:val="38153B79"/>
    <w:multiLevelType w:val="hybridMultilevel"/>
    <w:tmpl w:val="9C26F4E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4ED91B6B"/>
    <w:multiLevelType w:val="multilevel"/>
    <w:tmpl w:val="664AA74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4F5779DE"/>
    <w:multiLevelType w:val="hybridMultilevel"/>
    <w:tmpl w:val="00EEF3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59FD0AD6"/>
    <w:multiLevelType w:val="hybridMultilevel"/>
    <w:tmpl w:val="CF9293C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697614A2"/>
    <w:multiLevelType w:val="hybridMultilevel"/>
    <w:tmpl w:val="5FDC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26D8A"/>
    <w:multiLevelType w:val="hybridMultilevel"/>
    <w:tmpl w:val="16921CF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74262E58"/>
    <w:multiLevelType w:val="multilevel"/>
    <w:tmpl w:val="4DDC7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9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4CD0"/>
    <w:rsid w:val="000D4CD0"/>
    <w:rsid w:val="00160CAB"/>
    <w:rsid w:val="00257D70"/>
    <w:rsid w:val="002B6576"/>
    <w:rsid w:val="003019DA"/>
    <w:rsid w:val="00334729"/>
    <w:rsid w:val="0047314E"/>
    <w:rsid w:val="0049348F"/>
    <w:rsid w:val="0067459C"/>
    <w:rsid w:val="00677091"/>
    <w:rsid w:val="006C4290"/>
    <w:rsid w:val="00711C57"/>
    <w:rsid w:val="00736F46"/>
    <w:rsid w:val="007441FA"/>
    <w:rsid w:val="007F4F66"/>
    <w:rsid w:val="0087470E"/>
    <w:rsid w:val="008B531A"/>
    <w:rsid w:val="00917AA4"/>
    <w:rsid w:val="00963EB2"/>
    <w:rsid w:val="009871EA"/>
    <w:rsid w:val="00B013FC"/>
    <w:rsid w:val="00B4768D"/>
    <w:rsid w:val="00B74BC6"/>
    <w:rsid w:val="00C46FD3"/>
    <w:rsid w:val="00DC65C2"/>
    <w:rsid w:val="00E90A6D"/>
    <w:rsid w:val="00FB7DFE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0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5">
    <w:name w:val="Hyperlink"/>
    <w:basedOn w:val="a0"/>
    <w:uiPriority w:val="99"/>
    <w:unhideWhenUsed/>
    <w:rsid w:val="000D4CD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CD0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2021-12-20T04:40:00Z</cp:lastPrinted>
  <dcterms:created xsi:type="dcterms:W3CDTF">2021-12-02T08:20:00Z</dcterms:created>
  <dcterms:modified xsi:type="dcterms:W3CDTF">2021-12-20T04:46:00Z</dcterms:modified>
</cp:coreProperties>
</file>